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3D" w:rsidRDefault="006E0D3D" w:rsidP="003341CD">
      <w:pPr>
        <w:jc w:val="center"/>
        <w:rPr>
          <w:b/>
          <w:sz w:val="28"/>
          <w:szCs w:val="28"/>
        </w:rPr>
      </w:pPr>
    </w:p>
    <w:p w:rsidR="00801CC5" w:rsidRPr="00563327" w:rsidRDefault="003341CD" w:rsidP="003341CD">
      <w:pPr>
        <w:jc w:val="center"/>
        <w:rPr>
          <w:b/>
          <w:sz w:val="28"/>
          <w:szCs w:val="28"/>
        </w:rPr>
      </w:pPr>
      <w:r w:rsidRPr="00563327">
        <w:rPr>
          <w:b/>
          <w:sz w:val="28"/>
          <w:szCs w:val="28"/>
        </w:rPr>
        <w:t>HACCP WORKSHEET SAMPLE</w:t>
      </w:r>
    </w:p>
    <w:p w:rsidR="003341CD" w:rsidRDefault="003341CD" w:rsidP="003341CD">
      <w:r w:rsidRPr="007B0A64">
        <w:rPr>
          <w:b/>
        </w:rPr>
        <w:t xml:space="preserve">Process: </w:t>
      </w:r>
      <w:r w:rsidR="001D261C" w:rsidRPr="007B0A64">
        <w:rPr>
          <w:b/>
        </w:rPr>
        <w:t xml:space="preserve"> Acidified Rice</w:t>
      </w:r>
      <w:r w:rsidR="001D261C">
        <w:tab/>
      </w:r>
      <w:r w:rsidR="001D261C">
        <w:tab/>
      </w:r>
      <w:r w:rsidR="001D261C" w:rsidRPr="007B0A64">
        <w:rPr>
          <w:b/>
        </w:rPr>
        <w:t>Restaurant Name and Location: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9"/>
        <w:gridCol w:w="527"/>
        <w:gridCol w:w="1691"/>
        <w:gridCol w:w="1707"/>
        <w:gridCol w:w="1369"/>
        <w:gridCol w:w="1532"/>
        <w:gridCol w:w="1465"/>
        <w:gridCol w:w="1573"/>
        <w:gridCol w:w="1467"/>
      </w:tblGrid>
      <w:tr w:rsidR="007B0A64" w:rsidTr="007B0A64">
        <w:tc>
          <w:tcPr>
            <w:tcW w:w="1619" w:type="dxa"/>
          </w:tcPr>
          <w:p w:rsidR="007B0A64" w:rsidRPr="007B0A64" w:rsidRDefault="007B0A64" w:rsidP="003341CD">
            <w:pPr>
              <w:rPr>
                <w:b/>
              </w:rPr>
            </w:pPr>
            <w:r w:rsidRPr="007B0A64">
              <w:rPr>
                <w:b/>
              </w:rPr>
              <w:t>Hazards</w:t>
            </w:r>
          </w:p>
        </w:tc>
        <w:tc>
          <w:tcPr>
            <w:tcW w:w="11331" w:type="dxa"/>
            <w:gridSpan w:val="8"/>
          </w:tcPr>
          <w:p w:rsidR="007B0A64" w:rsidRPr="007B0A64" w:rsidRDefault="007B0A64" w:rsidP="003341CD">
            <w:pPr>
              <w:rPr>
                <w:b/>
              </w:rPr>
            </w:pPr>
          </w:p>
        </w:tc>
      </w:tr>
      <w:tr w:rsidR="00EA4A9E" w:rsidTr="007B0A64">
        <w:tc>
          <w:tcPr>
            <w:tcW w:w="1619" w:type="dxa"/>
          </w:tcPr>
          <w:p w:rsidR="001D261C" w:rsidRDefault="001D261C" w:rsidP="003341CD">
            <w:pPr>
              <w:rPr>
                <w:b/>
              </w:rPr>
            </w:pPr>
          </w:p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Hazards</w:t>
            </w:r>
          </w:p>
        </w:tc>
        <w:tc>
          <w:tcPr>
            <w:tcW w:w="527" w:type="dxa"/>
          </w:tcPr>
          <w:p w:rsidR="001D261C" w:rsidRPr="009127F5" w:rsidRDefault="001D261C" w:rsidP="003341CD">
            <w:pPr>
              <w:rPr>
                <w:b/>
              </w:rPr>
            </w:pPr>
          </w:p>
        </w:tc>
        <w:tc>
          <w:tcPr>
            <w:tcW w:w="3398" w:type="dxa"/>
            <w:gridSpan w:val="2"/>
          </w:tcPr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Critical Control Point (List only CCP’s)</w:t>
            </w:r>
          </w:p>
        </w:tc>
        <w:tc>
          <w:tcPr>
            <w:tcW w:w="1369" w:type="dxa"/>
          </w:tcPr>
          <w:p w:rsidR="001D261C" w:rsidRPr="009127F5" w:rsidRDefault="001D261C" w:rsidP="003341CD">
            <w:pPr>
              <w:rPr>
                <w:b/>
              </w:rPr>
            </w:pPr>
          </w:p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Critical Limits</w:t>
            </w:r>
          </w:p>
        </w:tc>
        <w:tc>
          <w:tcPr>
            <w:tcW w:w="1532" w:type="dxa"/>
          </w:tcPr>
          <w:p w:rsidR="001D261C" w:rsidRPr="009127F5" w:rsidRDefault="001D261C" w:rsidP="003341CD">
            <w:pPr>
              <w:rPr>
                <w:b/>
              </w:rPr>
            </w:pPr>
          </w:p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EA4A9E" w:rsidP="003341CD">
            <w:pPr>
              <w:rPr>
                <w:b/>
              </w:rPr>
            </w:pPr>
            <w:r>
              <w:rPr>
                <w:b/>
              </w:rPr>
              <w:t>Monitori</w:t>
            </w:r>
            <w:r w:rsidR="001D261C" w:rsidRPr="009127F5">
              <w:rPr>
                <w:b/>
              </w:rPr>
              <w:t>ng</w:t>
            </w:r>
          </w:p>
        </w:tc>
        <w:tc>
          <w:tcPr>
            <w:tcW w:w="1465" w:type="dxa"/>
          </w:tcPr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Corrective Actions</w:t>
            </w:r>
          </w:p>
        </w:tc>
        <w:tc>
          <w:tcPr>
            <w:tcW w:w="1573" w:type="dxa"/>
          </w:tcPr>
          <w:p w:rsidR="001D261C" w:rsidRPr="009127F5" w:rsidRDefault="001D261C" w:rsidP="003341CD">
            <w:pPr>
              <w:rPr>
                <w:b/>
              </w:rPr>
            </w:pPr>
          </w:p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Verification</w:t>
            </w:r>
          </w:p>
        </w:tc>
        <w:tc>
          <w:tcPr>
            <w:tcW w:w="1467" w:type="dxa"/>
          </w:tcPr>
          <w:p w:rsidR="001D261C" w:rsidRPr="009127F5" w:rsidRDefault="001D261C" w:rsidP="003341CD">
            <w:pPr>
              <w:rPr>
                <w:b/>
              </w:rPr>
            </w:pPr>
          </w:p>
          <w:p w:rsidR="001D261C" w:rsidRDefault="001D261C" w:rsidP="003341CD">
            <w:pPr>
              <w:rPr>
                <w:b/>
              </w:rPr>
            </w:pPr>
          </w:p>
          <w:p w:rsidR="001D261C" w:rsidRPr="009127F5" w:rsidRDefault="001D261C" w:rsidP="003341CD">
            <w:pPr>
              <w:rPr>
                <w:b/>
              </w:rPr>
            </w:pPr>
            <w:r w:rsidRPr="009127F5">
              <w:rPr>
                <w:b/>
              </w:rPr>
              <w:t>Records</w:t>
            </w:r>
          </w:p>
        </w:tc>
      </w:tr>
      <w:tr w:rsidR="00EA4A9E" w:rsidTr="007B0A64">
        <w:tc>
          <w:tcPr>
            <w:tcW w:w="1619" w:type="dxa"/>
          </w:tcPr>
          <w:p w:rsidR="001D261C" w:rsidRDefault="001D261C" w:rsidP="003341CD"/>
          <w:p w:rsidR="001D261C" w:rsidRPr="00EA4A9E" w:rsidRDefault="001D261C" w:rsidP="003341CD">
            <w:r w:rsidRPr="00EA4A9E">
              <w:t>Bacillus Cereus</w:t>
            </w:r>
          </w:p>
          <w:p w:rsidR="001D261C" w:rsidRDefault="001D261C" w:rsidP="003341CD">
            <w:r w:rsidRPr="00EA4A9E">
              <w:t>Staph Aureus</w:t>
            </w:r>
          </w:p>
        </w:tc>
        <w:tc>
          <w:tcPr>
            <w:tcW w:w="527" w:type="dxa"/>
          </w:tcPr>
          <w:p w:rsidR="001D261C" w:rsidRDefault="001D261C" w:rsidP="003341CD"/>
        </w:tc>
        <w:tc>
          <w:tcPr>
            <w:tcW w:w="3398" w:type="dxa"/>
            <w:gridSpan w:val="2"/>
          </w:tcPr>
          <w:p w:rsidR="001D261C" w:rsidRPr="00EA4A9E" w:rsidRDefault="001D261C" w:rsidP="003341CD">
            <w:r w:rsidRPr="00EA4A9E">
              <w:t xml:space="preserve">CCP1: Acidification of cooked </w:t>
            </w:r>
          </w:p>
          <w:p w:rsidR="001D261C" w:rsidRDefault="001D261C" w:rsidP="003341CD">
            <w:r w:rsidRPr="00EA4A9E">
              <w:t>sushi rice</w:t>
            </w:r>
          </w:p>
        </w:tc>
        <w:tc>
          <w:tcPr>
            <w:tcW w:w="1369" w:type="dxa"/>
          </w:tcPr>
          <w:p w:rsidR="001D261C" w:rsidRPr="00EA4A9E" w:rsidRDefault="001D261C" w:rsidP="003341CD">
            <w:r w:rsidRPr="00EA4A9E">
              <w:t xml:space="preserve">Acidify to maintain a pH of </w:t>
            </w:r>
            <w:r w:rsidR="002D1B92" w:rsidRPr="00EA4A9E">
              <w:t>4.2 or less</w:t>
            </w:r>
          </w:p>
        </w:tc>
        <w:tc>
          <w:tcPr>
            <w:tcW w:w="1532" w:type="dxa"/>
          </w:tcPr>
          <w:p w:rsidR="001D261C" w:rsidRPr="00EA4A9E" w:rsidRDefault="002D1B92" w:rsidP="003341CD">
            <w:r w:rsidRPr="00EA4A9E">
              <w:t>Cook will measure pH or each batch with calibrated pH meter and record on log</w:t>
            </w:r>
          </w:p>
        </w:tc>
        <w:tc>
          <w:tcPr>
            <w:tcW w:w="1465" w:type="dxa"/>
          </w:tcPr>
          <w:p w:rsidR="001D261C" w:rsidRPr="00EA4A9E" w:rsidRDefault="002D1B92" w:rsidP="003341CD">
            <w:r w:rsidRPr="00EA4A9E">
              <w:t xml:space="preserve">If pH above 4.2, add more vinegar, re-test until 4.2 or less, record on </w:t>
            </w:r>
            <w:r w:rsidR="00092D04">
              <w:t xml:space="preserve">batch </w:t>
            </w:r>
            <w:r w:rsidRPr="00EA4A9E">
              <w:t>log</w:t>
            </w:r>
          </w:p>
        </w:tc>
        <w:tc>
          <w:tcPr>
            <w:tcW w:w="1573" w:type="dxa"/>
          </w:tcPr>
          <w:p w:rsidR="001D261C" w:rsidRPr="00EA4A9E" w:rsidRDefault="002D1B92" w:rsidP="003341CD">
            <w:r w:rsidRPr="00EA4A9E">
              <w:t>Manger reviews/initials logs a</w:t>
            </w:r>
            <w:r w:rsidR="001D261C" w:rsidRPr="00EA4A9E">
              <w:t xml:space="preserve"> on a daily basis</w:t>
            </w:r>
          </w:p>
        </w:tc>
        <w:tc>
          <w:tcPr>
            <w:tcW w:w="1467" w:type="dxa"/>
          </w:tcPr>
          <w:p w:rsidR="001D261C" w:rsidRPr="00EA4A9E" w:rsidRDefault="001D261C" w:rsidP="003341CD">
            <w:r w:rsidRPr="00EA4A9E">
              <w:t>Corrective action and temperature logs maintained for 1 year</w:t>
            </w:r>
          </w:p>
        </w:tc>
      </w:tr>
      <w:tr w:rsidR="00EA4A9E" w:rsidTr="007B0A64">
        <w:trPr>
          <w:trHeight w:val="890"/>
        </w:trPr>
        <w:tc>
          <w:tcPr>
            <w:tcW w:w="1619" w:type="dxa"/>
          </w:tcPr>
          <w:p w:rsidR="001D261C" w:rsidRDefault="001D261C" w:rsidP="003341CD"/>
        </w:tc>
        <w:tc>
          <w:tcPr>
            <w:tcW w:w="527" w:type="dxa"/>
          </w:tcPr>
          <w:p w:rsidR="001D261C" w:rsidRDefault="001D261C" w:rsidP="003341CD"/>
        </w:tc>
        <w:tc>
          <w:tcPr>
            <w:tcW w:w="3398" w:type="dxa"/>
            <w:gridSpan w:val="2"/>
          </w:tcPr>
          <w:p w:rsidR="001D261C" w:rsidRDefault="001D261C" w:rsidP="003341CD"/>
        </w:tc>
        <w:tc>
          <w:tcPr>
            <w:tcW w:w="1369" w:type="dxa"/>
          </w:tcPr>
          <w:p w:rsidR="001D261C" w:rsidRDefault="001D261C" w:rsidP="003341CD"/>
        </w:tc>
        <w:tc>
          <w:tcPr>
            <w:tcW w:w="1532" w:type="dxa"/>
          </w:tcPr>
          <w:p w:rsidR="001D261C" w:rsidRDefault="001D261C" w:rsidP="003341CD"/>
        </w:tc>
        <w:tc>
          <w:tcPr>
            <w:tcW w:w="1465" w:type="dxa"/>
          </w:tcPr>
          <w:p w:rsidR="001D261C" w:rsidRDefault="001D261C" w:rsidP="003341CD"/>
        </w:tc>
        <w:tc>
          <w:tcPr>
            <w:tcW w:w="1573" w:type="dxa"/>
          </w:tcPr>
          <w:p w:rsidR="001D261C" w:rsidRDefault="001D261C" w:rsidP="003341CD"/>
        </w:tc>
        <w:tc>
          <w:tcPr>
            <w:tcW w:w="1467" w:type="dxa"/>
          </w:tcPr>
          <w:p w:rsidR="001D261C" w:rsidRDefault="001D261C" w:rsidP="003341CD"/>
        </w:tc>
      </w:tr>
      <w:tr w:rsidR="00EA4A9E" w:rsidTr="007B0A64">
        <w:trPr>
          <w:trHeight w:val="890"/>
        </w:trPr>
        <w:tc>
          <w:tcPr>
            <w:tcW w:w="1619" w:type="dxa"/>
          </w:tcPr>
          <w:p w:rsidR="001D261C" w:rsidRDefault="001D261C" w:rsidP="003341CD"/>
        </w:tc>
        <w:tc>
          <w:tcPr>
            <w:tcW w:w="527" w:type="dxa"/>
          </w:tcPr>
          <w:p w:rsidR="001D261C" w:rsidRDefault="001D261C" w:rsidP="003341CD"/>
        </w:tc>
        <w:tc>
          <w:tcPr>
            <w:tcW w:w="3398" w:type="dxa"/>
            <w:gridSpan w:val="2"/>
          </w:tcPr>
          <w:p w:rsidR="001D261C" w:rsidRDefault="001D261C" w:rsidP="003341CD"/>
        </w:tc>
        <w:tc>
          <w:tcPr>
            <w:tcW w:w="1369" w:type="dxa"/>
          </w:tcPr>
          <w:p w:rsidR="001D261C" w:rsidRDefault="001D261C" w:rsidP="003341CD"/>
        </w:tc>
        <w:tc>
          <w:tcPr>
            <w:tcW w:w="1532" w:type="dxa"/>
          </w:tcPr>
          <w:p w:rsidR="001D261C" w:rsidRDefault="001D261C" w:rsidP="003341CD"/>
        </w:tc>
        <w:tc>
          <w:tcPr>
            <w:tcW w:w="1465" w:type="dxa"/>
          </w:tcPr>
          <w:p w:rsidR="001D261C" w:rsidRDefault="001D261C" w:rsidP="003341CD"/>
        </w:tc>
        <w:tc>
          <w:tcPr>
            <w:tcW w:w="1573" w:type="dxa"/>
          </w:tcPr>
          <w:p w:rsidR="001D261C" w:rsidRDefault="001D261C" w:rsidP="003341CD"/>
        </w:tc>
        <w:tc>
          <w:tcPr>
            <w:tcW w:w="1467" w:type="dxa"/>
          </w:tcPr>
          <w:p w:rsidR="001D261C" w:rsidRDefault="001D261C" w:rsidP="003341CD"/>
        </w:tc>
      </w:tr>
      <w:tr w:rsidR="00EA4A9E" w:rsidTr="007B0A64">
        <w:trPr>
          <w:trHeight w:val="890"/>
        </w:trPr>
        <w:tc>
          <w:tcPr>
            <w:tcW w:w="1619" w:type="dxa"/>
          </w:tcPr>
          <w:p w:rsidR="001D261C" w:rsidRDefault="001D261C" w:rsidP="003341CD"/>
        </w:tc>
        <w:tc>
          <w:tcPr>
            <w:tcW w:w="527" w:type="dxa"/>
          </w:tcPr>
          <w:p w:rsidR="001D261C" w:rsidRDefault="001D261C" w:rsidP="003341CD"/>
        </w:tc>
        <w:tc>
          <w:tcPr>
            <w:tcW w:w="3398" w:type="dxa"/>
            <w:gridSpan w:val="2"/>
          </w:tcPr>
          <w:p w:rsidR="001D261C" w:rsidRDefault="001D261C" w:rsidP="003341CD"/>
        </w:tc>
        <w:tc>
          <w:tcPr>
            <w:tcW w:w="1369" w:type="dxa"/>
          </w:tcPr>
          <w:p w:rsidR="001D261C" w:rsidRDefault="001D261C" w:rsidP="003341CD"/>
        </w:tc>
        <w:tc>
          <w:tcPr>
            <w:tcW w:w="1532" w:type="dxa"/>
          </w:tcPr>
          <w:p w:rsidR="001D261C" w:rsidRDefault="001D261C" w:rsidP="003341CD"/>
        </w:tc>
        <w:tc>
          <w:tcPr>
            <w:tcW w:w="1465" w:type="dxa"/>
          </w:tcPr>
          <w:p w:rsidR="001D261C" w:rsidRDefault="001D261C" w:rsidP="003341CD"/>
        </w:tc>
        <w:tc>
          <w:tcPr>
            <w:tcW w:w="1573" w:type="dxa"/>
          </w:tcPr>
          <w:p w:rsidR="001D261C" w:rsidRDefault="001D261C" w:rsidP="003341CD"/>
        </w:tc>
        <w:tc>
          <w:tcPr>
            <w:tcW w:w="1467" w:type="dxa"/>
          </w:tcPr>
          <w:p w:rsidR="001D261C" w:rsidRDefault="001D261C" w:rsidP="003341CD"/>
        </w:tc>
      </w:tr>
      <w:tr w:rsidR="00844956" w:rsidTr="00844956">
        <w:trPr>
          <w:trHeight w:val="980"/>
        </w:trPr>
        <w:tc>
          <w:tcPr>
            <w:tcW w:w="1619" w:type="dxa"/>
          </w:tcPr>
          <w:p w:rsidR="00844956" w:rsidRDefault="00844956" w:rsidP="003341CD"/>
        </w:tc>
        <w:tc>
          <w:tcPr>
            <w:tcW w:w="527" w:type="dxa"/>
          </w:tcPr>
          <w:p w:rsidR="00844956" w:rsidRDefault="00844956" w:rsidP="003341CD"/>
        </w:tc>
        <w:tc>
          <w:tcPr>
            <w:tcW w:w="3398" w:type="dxa"/>
            <w:gridSpan w:val="2"/>
          </w:tcPr>
          <w:p w:rsidR="00844956" w:rsidRDefault="00844956" w:rsidP="003341CD"/>
        </w:tc>
        <w:tc>
          <w:tcPr>
            <w:tcW w:w="1369" w:type="dxa"/>
          </w:tcPr>
          <w:p w:rsidR="00844956" w:rsidRDefault="00844956" w:rsidP="003341CD"/>
        </w:tc>
        <w:tc>
          <w:tcPr>
            <w:tcW w:w="1532" w:type="dxa"/>
          </w:tcPr>
          <w:p w:rsidR="00844956" w:rsidRDefault="00844956" w:rsidP="003341CD"/>
        </w:tc>
        <w:tc>
          <w:tcPr>
            <w:tcW w:w="1465" w:type="dxa"/>
          </w:tcPr>
          <w:p w:rsidR="00844956" w:rsidRDefault="00844956" w:rsidP="003341CD"/>
        </w:tc>
        <w:tc>
          <w:tcPr>
            <w:tcW w:w="1573" w:type="dxa"/>
          </w:tcPr>
          <w:p w:rsidR="00844956" w:rsidRDefault="00844956" w:rsidP="003341CD"/>
        </w:tc>
        <w:tc>
          <w:tcPr>
            <w:tcW w:w="1467" w:type="dxa"/>
          </w:tcPr>
          <w:p w:rsidR="00844956" w:rsidRDefault="00844956" w:rsidP="003341CD"/>
        </w:tc>
      </w:tr>
      <w:tr w:rsidR="001D261C" w:rsidTr="007B0A64">
        <w:tc>
          <w:tcPr>
            <w:tcW w:w="3837" w:type="dxa"/>
            <w:gridSpan w:val="3"/>
          </w:tcPr>
          <w:p w:rsidR="001D261C" w:rsidRDefault="001D261C" w:rsidP="003341CD"/>
        </w:tc>
        <w:tc>
          <w:tcPr>
            <w:tcW w:w="9113" w:type="dxa"/>
            <w:gridSpan w:val="6"/>
          </w:tcPr>
          <w:p w:rsidR="001D261C" w:rsidRDefault="001D261C" w:rsidP="003341CD">
            <w:r>
              <w:t xml:space="preserve">Prerequisite Programs: </w:t>
            </w:r>
          </w:p>
          <w:p w:rsidR="001D261C" w:rsidRDefault="00832448" w:rsidP="004D538B">
            <w:pPr>
              <w:pStyle w:val="ListParagraph"/>
              <w:numPr>
                <w:ilvl w:val="0"/>
                <w:numId w:val="1"/>
              </w:numPr>
            </w:pPr>
            <w:r>
              <w:t>SOP-pH/thermometer</w:t>
            </w:r>
            <w:r w:rsidR="001D261C">
              <w:t xml:space="preserve"> Calibration</w:t>
            </w:r>
          </w:p>
          <w:p w:rsidR="001D261C" w:rsidRDefault="001D261C" w:rsidP="004D538B">
            <w:pPr>
              <w:pStyle w:val="ListParagraph"/>
              <w:numPr>
                <w:ilvl w:val="0"/>
                <w:numId w:val="1"/>
              </w:numPr>
            </w:pPr>
            <w:r>
              <w:t>SOP-Handwashing, Employee Health</w:t>
            </w:r>
            <w:r w:rsidR="00092D04">
              <w:t>, Bare Hand Contact, Cooking, Cooling/</w:t>
            </w:r>
            <w:r>
              <w:t>Reheating</w:t>
            </w:r>
            <w:r w:rsidR="00844956">
              <w:t xml:space="preserve"> (</w:t>
            </w:r>
            <w:r w:rsidR="00092D04">
              <w:t>if applicable)</w:t>
            </w:r>
          </w:p>
          <w:p w:rsidR="001D261C" w:rsidRDefault="006E0D3D" w:rsidP="004D538B">
            <w:pPr>
              <w:pStyle w:val="ListParagraph"/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213360</wp:posOffset>
                      </wp:positionV>
                      <wp:extent cx="2622550" cy="1057275"/>
                      <wp:effectExtent l="0" t="0" r="635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2550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Flathead City-County Health Department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Environmental Health Services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11035 1st Avenue West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Kalispell, MT 59901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www.flatheadhealth.org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406.751.8130</w:t>
                                  </w:r>
                                </w:p>
                                <w:p w:rsidR="006E0D3D" w:rsidRDefault="006E0D3D" w:rsidP="006E0D3D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4.25pt;margin-top:16.8pt;width:206.5pt;height:83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" filled="f" fillcolor="#5b9bd5" stroked="f" strokecolor="black [0]" strokeweight="2pt">
                      <v:textbox inset="2.88pt,2.88pt,2.88pt,2.88pt">
                        <w:txbxContent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6E0D3D" w:rsidRDefault="006E0D3D" w:rsidP="006E0D3D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41CD" w:rsidRDefault="006E0D3D" w:rsidP="003341CD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8153</wp:posOffset>
            </wp:positionV>
            <wp:extent cx="885825" cy="960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1CD" w:rsidSect="006E0D3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F55"/>
    <w:multiLevelType w:val="hybridMultilevel"/>
    <w:tmpl w:val="A994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CD"/>
    <w:rsid w:val="0003777B"/>
    <w:rsid w:val="00092D04"/>
    <w:rsid w:val="001C0FB4"/>
    <w:rsid w:val="001D261C"/>
    <w:rsid w:val="002D1B92"/>
    <w:rsid w:val="003341CD"/>
    <w:rsid w:val="004D538B"/>
    <w:rsid w:val="00563327"/>
    <w:rsid w:val="006E0D3D"/>
    <w:rsid w:val="007B0A64"/>
    <w:rsid w:val="00801CC5"/>
    <w:rsid w:val="00832448"/>
    <w:rsid w:val="00844956"/>
    <w:rsid w:val="009127F5"/>
    <w:rsid w:val="00EA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1E4AECCC-65C5-4620-AA75-EEEF1679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2018-02-15T22:14:00Z</dcterms:created>
  <dcterms:modified xsi:type="dcterms:W3CDTF">2018-02-15T22:14:00Z</dcterms:modified>
</cp:coreProperties>
</file>