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FE" w:rsidRDefault="007C2DFE" w:rsidP="00213563">
      <w:pPr>
        <w:pStyle w:val="SOPTitle"/>
      </w:pPr>
    </w:p>
    <w:p w:rsidR="007C2DFE" w:rsidRDefault="007C2DFE" w:rsidP="00213563">
      <w:pPr>
        <w:pStyle w:val="SOPTitle"/>
      </w:pPr>
    </w:p>
    <w:p w:rsidR="00213563" w:rsidRDefault="00213563" w:rsidP="00213563">
      <w:pPr>
        <w:pStyle w:val="SOPTitle"/>
      </w:pPr>
      <w:r>
        <w:t>STANDARD OPERATING PROCEDURE (SOP) FOR</w:t>
      </w:r>
    </w:p>
    <w:p w:rsidR="00213563" w:rsidRDefault="00213563" w:rsidP="00213563">
      <w:pPr>
        <w:pStyle w:val="SOPTitle"/>
      </w:pPr>
      <w:r>
        <w:t>WASHING HANDS</w:t>
      </w:r>
    </w:p>
    <w:p w:rsidR="00213563" w:rsidRDefault="00213563" w:rsidP="002135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(Sample SOP)</w:t>
      </w:r>
    </w:p>
    <w:p w:rsidR="00213563" w:rsidRDefault="00213563" w:rsidP="00213563">
      <w:pPr>
        <w:rPr>
          <w:b/>
        </w:rPr>
      </w:pPr>
    </w:p>
    <w:p w:rsidR="00213563" w:rsidRDefault="00213563" w:rsidP="00213563">
      <w:pPr>
        <w:rPr>
          <w:bCs/>
        </w:rPr>
      </w:pPr>
      <w:r>
        <w:rPr>
          <w:rStyle w:val="Heading1Char"/>
        </w:rPr>
        <w:t>PURPOSE</w:t>
      </w:r>
      <w:r>
        <w:rPr>
          <w:rStyle w:val="HeadersinSOPChar"/>
        </w:rPr>
        <w:t>:</w:t>
      </w:r>
      <w:r>
        <w:rPr>
          <w:b/>
        </w:rPr>
        <w:t xml:space="preserve">  </w:t>
      </w:r>
      <w:r>
        <w:rPr>
          <w:bCs/>
        </w:rPr>
        <w:t>To prevent foodborne illness by contaminated hands.</w:t>
      </w:r>
    </w:p>
    <w:p w:rsidR="00213563" w:rsidRDefault="00213563" w:rsidP="00213563">
      <w:pPr>
        <w:rPr>
          <w:bCs/>
        </w:rPr>
      </w:pPr>
    </w:p>
    <w:p w:rsidR="00213563" w:rsidRDefault="00213563" w:rsidP="00213563">
      <w:pPr>
        <w:rPr>
          <w:bCs/>
        </w:rPr>
      </w:pPr>
      <w:r>
        <w:rPr>
          <w:rStyle w:val="Heading1Char"/>
        </w:rPr>
        <w:t>SCOPE:</w:t>
      </w:r>
      <w:r>
        <w:rPr>
          <w:rFonts w:ascii="Arial" w:hAnsi="Arial" w:cs="Arial"/>
          <w:b/>
        </w:rPr>
        <w:t xml:space="preserve"> </w:t>
      </w:r>
      <w:r>
        <w:rPr>
          <w:bCs/>
        </w:rPr>
        <w:t xml:space="preserve"> This procedure applies to anyone who handles, prepares, and serves food.</w:t>
      </w:r>
    </w:p>
    <w:p w:rsidR="00213563" w:rsidRDefault="00213563" w:rsidP="00213563">
      <w:pPr>
        <w:rPr>
          <w:bCs/>
        </w:rPr>
      </w:pPr>
    </w:p>
    <w:p w:rsidR="00213563" w:rsidRDefault="00213563" w:rsidP="00213563">
      <w:pPr>
        <w:rPr>
          <w:bCs/>
        </w:rPr>
      </w:pPr>
      <w:r>
        <w:rPr>
          <w:rStyle w:val="Heading1Char"/>
        </w:rPr>
        <w:t>KEY WORDS:</w:t>
      </w:r>
      <w:r>
        <w:rPr>
          <w:b/>
        </w:rPr>
        <w:t xml:space="preserve"> </w:t>
      </w:r>
      <w:r>
        <w:rPr>
          <w:bCs/>
        </w:rPr>
        <w:t xml:space="preserve"> Hand washing, Cross-Contamination</w:t>
      </w:r>
    </w:p>
    <w:p w:rsidR="00213563" w:rsidRDefault="00213563" w:rsidP="00213563">
      <w:pPr>
        <w:numPr>
          <w:ilvl w:val="0"/>
          <w:numId w:val="1"/>
        </w:numPr>
        <w:rPr>
          <w:bCs/>
        </w:rPr>
      </w:pPr>
      <w:r>
        <w:rPr>
          <w:bCs/>
        </w:rPr>
        <w:t>HAND WASHING means t</w:t>
      </w:r>
      <w:r>
        <w:t>he act of cleansing the hands with warm water and soap, for the purpose of removing soil and microorganisms.</w:t>
      </w:r>
    </w:p>
    <w:p w:rsidR="00213563" w:rsidRDefault="00213563" w:rsidP="00213563">
      <w:pPr>
        <w:numPr>
          <w:ilvl w:val="0"/>
          <w:numId w:val="1"/>
        </w:numPr>
        <w:rPr>
          <w:bCs/>
        </w:rPr>
      </w:pPr>
      <w:r>
        <w:rPr>
          <w:bCs/>
        </w:rPr>
        <w:t>CROSS-CONTAMINATION means the passing of bacteria, microorganisms, or other harmful substances indirectly from one surface to another through improper or unsanitary EQUIPMENT, procedures, or products.</w:t>
      </w:r>
    </w:p>
    <w:p w:rsidR="00213563" w:rsidRDefault="00213563" w:rsidP="00213563">
      <w:pPr>
        <w:rPr>
          <w:bCs/>
        </w:rPr>
      </w:pPr>
    </w:p>
    <w:p w:rsidR="00213563" w:rsidRDefault="00213563" w:rsidP="00213563">
      <w:pPr>
        <w:pStyle w:val="Heading1"/>
        <w:spacing w:before="0"/>
      </w:pPr>
      <w:r>
        <w:t>INSTRUCTIONS:</w:t>
      </w:r>
    </w:p>
    <w:p w:rsidR="00213563" w:rsidRDefault="00213563" w:rsidP="00213563">
      <w:pPr>
        <w:numPr>
          <w:ilvl w:val="0"/>
          <w:numId w:val="2"/>
        </w:numPr>
        <w:tabs>
          <w:tab w:val="num" w:pos="360"/>
        </w:tabs>
        <w:ind w:left="360"/>
      </w:pPr>
      <w:r>
        <w:t>Train foodservice employees on using the procedures in this SOP.</w:t>
      </w:r>
    </w:p>
    <w:p w:rsidR="00213563" w:rsidRDefault="00213563" w:rsidP="00213563">
      <w:pPr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>
        <w:rPr>
          <w:bCs/>
        </w:rPr>
        <w:t>Use designated handwashing sinks for handwashing only.  Do not use food preparation, utility, and dishwashing sinks for handwashing.</w:t>
      </w:r>
    </w:p>
    <w:p w:rsidR="00213563" w:rsidRDefault="00213563" w:rsidP="00213563">
      <w:pPr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>
        <w:rPr>
          <w:bCs/>
        </w:rPr>
        <w:t>Provide:</w:t>
      </w:r>
    </w:p>
    <w:p w:rsidR="00213563" w:rsidRDefault="00213563" w:rsidP="00213563">
      <w:pPr>
        <w:numPr>
          <w:ilvl w:val="0"/>
          <w:numId w:val="3"/>
        </w:numPr>
        <w:ind w:left="720"/>
        <w:rPr>
          <w:bCs/>
        </w:rPr>
      </w:pPr>
      <w:r>
        <w:rPr>
          <w:bCs/>
        </w:rPr>
        <w:t>Warm (at least 100 ˚F) running water</w:t>
      </w:r>
    </w:p>
    <w:p w:rsidR="00213563" w:rsidRDefault="00213563" w:rsidP="00213563">
      <w:pPr>
        <w:numPr>
          <w:ilvl w:val="1"/>
          <w:numId w:val="3"/>
        </w:numPr>
        <w:ind w:left="1080"/>
        <w:rPr>
          <w:bCs/>
        </w:rPr>
      </w:pPr>
      <w:r>
        <w:rPr>
          <w:bCs/>
        </w:rPr>
        <w:t>Self-closing, slow closing or metered faucets shall provide a flow of water for at least 15 seconds without reactivation.</w:t>
      </w:r>
    </w:p>
    <w:p w:rsidR="00213563" w:rsidRDefault="00213563" w:rsidP="00213563">
      <w:pPr>
        <w:numPr>
          <w:ilvl w:val="0"/>
          <w:numId w:val="3"/>
        </w:numPr>
        <w:ind w:left="720"/>
        <w:rPr>
          <w:bCs/>
        </w:rPr>
      </w:pPr>
      <w:r>
        <w:rPr>
          <w:bCs/>
        </w:rPr>
        <w:t>Liquid soap in a fixed dispenser</w:t>
      </w:r>
    </w:p>
    <w:p w:rsidR="00213563" w:rsidRDefault="00213563" w:rsidP="00213563">
      <w:pPr>
        <w:numPr>
          <w:ilvl w:val="0"/>
          <w:numId w:val="3"/>
        </w:numPr>
        <w:ind w:left="720"/>
        <w:rPr>
          <w:bCs/>
        </w:rPr>
      </w:pPr>
      <w:r>
        <w:rPr>
          <w:bCs/>
        </w:rPr>
        <w:t>Disposable towels</w:t>
      </w:r>
    </w:p>
    <w:p w:rsidR="00213563" w:rsidRDefault="00213563" w:rsidP="00213563">
      <w:pPr>
        <w:numPr>
          <w:ilvl w:val="0"/>
          <w:numId w:val="3"/>
        </w:numPr>
        <w:ind w:left="720"/>
        <w:rPr>
          <w:bCs/>
        </w:rPr>
      </w:pPr>
      <w:r>
        <w:rPr>
          <w:bCs/>
        </w:rPr>
        <w:t>Waste container conveniently located near the handwashing sink or near the door in restrooms.</w:t>
      </w:r>
    </w:p>
    <w:p w:rsidR="00213563" w:rsidRDefault="00213563" w:rsidP="00213563">
      <w:pPr>
        <w:numPr>
          <w:ilvl w:val="0"/>
          <w:numId w:val="2"/>
        </w:numPr>
        <w:tabs>
          <w:tab w:val="num" w:pos="360"/>
        </w:tabs>
        <w:ind w:left="360"/>
      </w:pPr>
      <w:r>
        <w:rPr>
          <w:bCs/>
        </w:rPr>
        <w:t>Keep handwashing sinks accessible anytime employees are present.</w:t>
      </w:r>
    </w:p>
    <w:p w:rsidR="00213563" w:rsidRDefault="00213563" w:rsidP="00213563">
      <w:pPr>
        <w:numPr>
          <w:ilvl w:val="0"/>
          <w:numId w:val="2"/>
        </w:numPr>
        <w:tabs>
          <w:tab w:val="num" w:pos="360"/>
        </w:tabs>
        <w:ind w:left="360"/>
      </w:pPr>
      <w:r>
        <w:rPr>
          <w:bCs/>
        </w:rPr>
        <w:t>Wash hands:</w:t>
      </w:r>
    </w:p>
    <w:p w:rsidR="00213563" w:rsidRDefault="00213563" w:rsidP="00213563">
      <w:pPr>
        <w:numPr>
          <w:ilvl w:val="1"/>
          <w:numId w:val="4"/>
        </w:numPr>
        <w:tabs>
          <w:tab w:val="num" w:pos="720"/>
        </w:tabs>
        <w:ind w:left="720"/>
      </w:pPr>
      <w:r>
        <w:rPr>
          <w:bCs/>
        </w:rPr>
        <w:t>Before starting work</w:t>
      </w:r>
    </w:p>
    <w:p w:rsidR="00213563" w:rsidRDefault="00213563" w:rsidP="00213563">
      <w:pPr>
        <w:numPr>
          <w:ilvl w:val="1"/>
          <w:numId w:val="4"/>
        </w:numPr>
        <w:tabs>
          <w:tab w:val="num" w:pos="720"/>
        </w:tabs>
        <w:ind w:left="720"/>
        <w:rPr>
          <w:bCs/>
        </w:rPr>
      </w:pPr>
      <w:r>
        <w:rPr>
          <w:bCs/>
        </w:rPr>
        <w:t>After touching hair, face, or body</w:t>
      </w:r>
    </w:p>
    <w:p w:rsidR="00213563" w:rsidRDefault="00213563" w:rsidP="00213563">
      <w:pPr>
        <w:numPr>
          <w:ilvl w:val="1"/>
          <w:numId w:val="4"/>
        </w:numPr>
        <w:tabs>
          <w:tab w:val="num" w:pos="720"/>
        </w:tabs>
        <w:ind w:left="720"/>
        <w:rPr>
          <w:bCs/>
        </w:rPr>
      </w:pPr>
      <w:r>
        <w:rPr>
          <w:bCs/>
        </w:rPr>
        <w:t>After using the toilet room</w:t>
      </w:r>
    </w:p>
    <w:p w:rsidR="00213563" w:rsidRDefault="00213563" w:rsidP="00213563">
      <w:pPr>
        <w:numPr>
          <w:ilvl w:val="1"/>
          <w:numId w:val="4"/>
        </w:numPr>
        <w:tabs>
          <w:tab w:val="num" w:pos="720"/>
        </w:tabs>
        <w:ind w:left="720"/>
        <w:rPr>
          <w:bCs/>
        </w:rPr>
      </w:pPr>
      <w:r>
        <w:rPr>
          <w:bCs/>
        </w:rPr>
        <w:t>After sneezing, coughing, or using a handkerchief or tissue</w:t>
      </w:r>
    </w:p>
    <w:p w:rsidR="00213563" w:rsidRDefault="00213563" w:rsidP="00213563">
      <w:pPr>
        <w:numPr>
          <w:ilvl w:val="1"/>
          <w:numId w:val="4"/>
        </w:numPr>
        <w:tabs>
          <w:tab w:val="num" w:pos="720"/>
        </w:tabs>
        <w:ind w:left="720"/>
        <w:rPr>
          <w:bCs/>
        </w:rPr>
      </w:pPr>
      <w:r>
        <w:rPr>
          <w:bCs/>
        </w:rPr>
        <w:t>After smoking, eating, drinking, or chewing gum or tobacco</w:t>
      </w:r>
    </w:p>
    <w:p w:rsidR="00213563" w:rsidRDefault="00213563" w:rsidP="00213563">
      <w:pPr>
        <w:numPr>
          <w:ilvl w:val="1"/>
          <w:numId w:val="4"/>
        </w:numPr>
        <w:tabs>
          <w:tab w:val="num" w:pos="720"/>
        </w:tabs>
        <w:ind w:left="720"/>
        <w:rPr>
          <w:bCs/>
        </w:rPr>
      </w:pPr>
      <w:r>
        <w:rPr>
          <w:bCs/>
        </w:rPr>
        <w:t>After touching dirty dishes, equipment, or utensils</w:t>
      </w:r>
    </w:p>
    <w:p w:rsidR="00213563" w:rsidRDefault="00213563" w:rsidP="00213563">
      <w:pPr>
        <w:numPr>
          <w:ilvl w:val="1"/>
          <w:numId w:val="4"/>
        </w:numPr>
        <w:tabs>
          <w:tab w:val="num" w:pos="720"/>
        </w:tabs>
        <w:ind w:left="720"/>
        <w:rPr>
          <w:bCs/>
        </w:rPr>
      </w:pPr>
      <w:r>
        <w:rPr>
          <w:bCs/>
        </w:rPr>
        <w:t>Before changing tasks to prevent cross-contamination</w:t>
      </w:r>
    </w:p>
    <w:p w:rsidR="00213563" w:rsidRDefault="00213563" w:rsidP="00213563">
      <w:pPr>
        <w:numPr>
          <w:ilvl w:val="1"/>
          <w:numId w:val="4"/>
        </w:numPr>
        <w:tabs>
          <w:tab w:val="num" w:pos="720"/>
        </w:tabs>
        <w:ind w:left="720"/>
      </w:pPr>
      <w:r>
        <w:rPr>
          <w:bCs/>
        </w:rPr>
        <w:t>During food preparation as often as necessary to remove soil and contamination</w:t>
      </w:r>
    </w:p>
    <w:p w:rsidR="00213563" w:rsidRDefault="00213563" w:rsidP="00213563">
      <w:pPr>
        <w:numPr>
          <w:ilvl w:val="1"/>
          <w:numId w:val="4"/>
        </w:numPr>
        <w:tabs>
          <w:tab w:val="num" w:pos="720"/>
        </w:tabs>
        <w:ind w:left="720"/>
        <w:rPr>
          <w:bCs/>
        </w:rPr>
      </w:pPr>
      <w:r>
        <w:rPr>
          <w:bCs/>
        </w:rPr>
        <w:t xml:space="preserve">After handling raw meats, poultry, or fish </w:t>
      </w:r>
    </w:p>
    <w:p w:rsidR="00213563" w:rsidRDefault="00213563" w:rsidP="00213563">
      <w:pPr>
        <w:numPr>
          <w:ilvl w:val="1"/>
          <w:numId w:val="4"/>
        </w:numPr>
        <w:tabs>
          <w:tab w:val="num" w:pos="720"/>
        </w:tabs>
        <w:ind w:left="720"/>
        <w:rPr>
          <w:bCs/>
        </w:rPr>
      </w:pPr>
      <w:r>
        <w:rPr>
          <w:bCs/>
        </w:rPr>
        <w:t>When moving from one food preparation area to another</w:t>
      </w:r>
    </w:p>
    <w:p w:rsidR="00213563" w:rsidRDefault="00213563" w:rsidP="00213563">
      <w:pPr>
        <w:numPr>
          <w:ilvl w:val="1"/>
          <w:numId w:val="4"/>
        </w:numPr>
        <w:tabs>
          <w:tab w:val="num" w:pos="720"/>
        </w:tabs>
        <w:ind w:left="720"/>
        <w:rPr>
          <w:bCs/>
        </w:rPr>
      </w:pPr>
      <w:r>
        <w:rPr>
          <w:bCs/>
        </w:rPr>
        <w:t>Before putting on or changing gloves</w:t>
      </w:r>
    </w:p>
    <w:p w:rsidR="00213563" w:rsidRDefault="00213563" w:rsidP="00213563">
      <w:pPr>
        <w:numPr>
          <w:ilvl w:val="1"/>
          <w:numId w:val="4"/>
        </w:numPr>
        <w:tabs>
          <w:tab w:val="num" w:pos="720"/>
        </w:tabs>
        <w:ind w:left="720"/>
        <w:rPr>
          <w:bCs/>
        </w:rPr>
      </w:pPr>
      <w:r>
        <w:rPr>
          <w:bCs/>
        </w:rPr>
        <w:t>After removing gloves when working with raw animal products</w:t>
      </w:r>
    </w:p>
    <w:p w:rsidR="00213563" w:rsidRDefault="00213563" w:rsidP="00213563">
      <w:pPr>
        <w:numPr>
          <w:ilvl w:val="1"/>
          <w:numId w:val="4"/>
        </w:numPr>
        <w:tabs>
          <w:tab w:val="num" w:pos="720"/>
        </w:tabs>
        <w:ind w:left="720"/>
        <w:rPr>
          <w:bCs/>
        </w:rPr>
      </w:pPr>
      <w:r>
        <w:rPr>
          <w:bCs/>
        </w:rPr>
        <w:lastRenderedPageBreak/>
        <w:t>After any clean up activity such as sweeping, mopping, or wiping counters</w:t>
      </w:r>
    </w:p>
    <w:p w:rsidR="00213563" w:rsidRDefault="00213563" w:rsidP="00213563">
      <w:pPr>
        <w:numPr>
          <w:ilvl w:val="1"/>
          <w:numId w:val="4"/>
        </w:numPr>
        <w:tabs>
          <w:tab w:val="num" w:pos="720"/>
        </w:tabs>
        <w:ind w:left="720"/>
        <w:rPr>
          <w:bCs/>
        </w:rPr>
      </w:pPr>
      <w:r>
        <w:rPr>
          <w:bCs/>
        </w:rPr>
        <w:t>After handling trash</w:t>
      </w:r>
    </w:p>
    <w:p w:rsidR="00213563" w:rsidRDefault="00213563" w:rsidP="00213563">
      <w:pPr>
        <w:numPr>
          <w:ilvl w:val="1"/>
          <w:numId w:val="4"/>
        </w:numPr>
        <w:tabs>
          <w:tab w:val="num" w:pos="720"/>
        </w:tabs>
        <w:ind w:left="720"/>
        <w:rPr>
          <w:bCs/>
        </w:rPr>
      </w:pPr>
      <w:r>
        <w:rPr>
          <w:bCs/>
        </w:rPr>
        <w:t>After handling money</w:t>
      </w:r>
    </w:p>
    <w:p w:rsidR="00213563" w:rsidRDefault="00213563" w:rsidP="00213563">
      <w:pPr>
        <w:numPr>
          <w:ilvl w:val="1"/>
          <w:numId w:val="4"/>
        </w:numPr>
        <w:tabs>
          <w:tab w:val="num" w:pos="720"/>
        </w:tabs>
        <w:ind w:left="720"/>
        <w:rPr>
          <w:bCs/>
        </w:rPr>
      </w:pPr>
      <w:r>
        <w:rPr>
          <w:bCs/>
        </w:rPr>
        <w:t>After any time the hands may become contaminated</w:t>
      </w:r>
    </w:p>
    <w:p w:rsidR="00213563" w:rsidRDefault="00213563" w:rsidP="00213563">
      <w:pPr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>
        <w:rPr>
          <w:bCs/>
        </w:rPr>
        <w:t>Follow proper handwashing procedures as indicated below:</w:t>
      </w:r>
    </w:p>
    <w:p w:rsidR="00213563" w:rsidRDefault="00213563" w:rsidP="00213563">
      <w:pPr>
        <w:numPr>
          <w:ilvl w:val="1"/>
          <w:numId w:val="5"/>
        </w:numPr>
        <w:tabs>
          <w:tab w:val="left" w:pos="720"/>
        </w:tabs>
        <w:ind w:left="720"/>
        <w:rPr>
          <w:bCs/>
        </w:rPr>
      </w:pPr>
      <w:r>
        <w:rPr>
          <w:bCs/>
        </w:rPr>
        <w:t>Wet hands and forearms with warm, running water at least 100 ºF and apply soap.</w:t>
      </w:r>
    </w:p>
    <w:p w:rsidR="00213563" w:rsidRDefault="00213563" w:rsidP="00213563">
      <w:pPr>
        <w:numPr>
          <w:ilvl w:val="1"/>
          <w:numId w:val="5"/>
        </w:numPr>
        <w:tabs>
          <w:tab w:val="left" w:pos="720"/>
        </w:tabs>
        <w:ind w:left="720"/>
        <w:rPr>
          <w:bCs/>
        </w:rPr>
      </w:pPr>
      <w:r>
        <w:rPr>
          <w:bCs/>
        </w:rPr>
        <w:t>Scrub lathered hands and forearms, under fingernails, and between fingers for at least 15 seconds.</w:t>
      </w:r>
    </w:p>
    <w:p w:rsidR="00213563" w:rsidRDefault="00213563" w:rsidP="00213563">
      <w:pPr>
        <w:numPr>
          <w:ilvl w:val="1"/>
          <w:numId w:val="5"/>
        </w:numPr>
        <w:tabs>
          <w:tab w:val="left" w:pos="720"/>
        </w:tabs>
        <w:ind w:left="720"/>
        <w:rPr>
          <w:bCs/>
        </w:rPr>
      </w:pPr>
      <w:r>
        <w:rPr>
          <w:bCs/>
        </w:rPr>
        <w:t>Rinse thoroughly under warm running water.</w:t>
      </w:r>
    </w:p>
    <w:p w:rsidR="00213563" w:rsidRDefault="00213563" w:rsidP="00213563">
      <w:pPr>
        <w:numPr>
          <w:ilvl w:val="1"/>
          <w:numId w:val="5"/>
        </w:numPr>
        <w:tabs>
          <w:tab w:val="left" w:pos="720"/>
        </w:tabs>
        <w:ind w:left="720"/>
        <w:rPr>
          <w:bCs/>
        </w:rPr>
      </w:pPr>
      <w:r>
        <w:rPr>
          <w:bCs/>
        </w:rPr>
        <w:t>Dry hands and forearms thoroughly with single-use paper towels.</w:t>
      </w:r>
    </w:p>
    <w:p w:rsidR="00213563" w:rsidRDefault="00213563" w:rsidP="00213563">
      <w:pPr>
        <w:numPr>
          <w:ilvl w:val="1"/>
          <w:numId w:val="5"/>
        </w:numPr>
        <w:tabs>
          <w:tab w:val="left" w:pos="720"/>
        </w:tabs>
        <w:ind w:left="720"/>
        <w:rPr>
          <w:bCs/>
        </w:rPr>
      </w:pPr>
      <w:r>
        <w:rPr>
          <w:bCs/>
        </w:rPr>
        <w:t>Turn off water using paper towels.</w:t>
      </w:r>
    </w:p>
    <w:p w:rsidR="00213563" w:rsidRDefault="00213563" w:rsidP="00213563">
      <w:pPr>
        <w:numPr>
          <w:ilvl w:val="1"/>
          <w:numId w:val="5"/>
        </w:numPr>
        <w:tabs>
          <w:tab w:val="left" w:pos="720"/>
        </w:tabs>
        <w:ind w:left="720"/>
        <w:rPr>
          <w:bCs/>
        </w:rPr>
      </w:pPr>
      <w:r>
        <w:rPr>
          <w:bCs/>
        </w:rPr>
        <w:t>Use paper towel to open door when exiting the restroom.</w:t>
      </w:r>
    </w:p>
    <w:p w:rsidR="00213563" w:rsidRDefault="00213563" w:rsidP="00213563">
      <w:pPr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>
        <w:rPr>
          <w:bCs/>
        </w:rPr>
        <w:t>Follow FDA recommendations when using hand sanitizers.  These recommendations are as follows:</w:t>
      </w:r>
    </w:p>
    <w:p w:rsidR="00213563" w:rsidRDefault="00213563" w:rsidP="00213563">
      <w:pPr>
        <w:numPr>
          <w:ilvl w:val="1"/>
          <w:numId w:val="6"/>
        </w:numPr>
        <w:tabs>
          <w:tab w:val="num" w:pos="720"/>
        </w:tabs>
        <w:ind w:left="1080" w:hanging="720"/>
        <w:rPr>
          <w:bCs/>
        </w:rPr>
      </w:pPr>
      <w:r>
        <w:rPr>
          <w:bCs/>
        </w:rPr>
        <w:t xml:space="preserve">Use hand sanitizers only after hands have been properly washed and dried. </w:t>
      </w:r>
    </w:p>
    <w:p w:rsidR="00213563" w:rsidRDefault="00213563" w:rsidP="00213563">
      <w:pPr>
        <w:numPr>
          <w:ilvl w:val="1"/>
          <w:numId w:val="6"/>
        </w:numPr>
        <w:tabs>
          <w:tab w:val="num" w:pos="720"/>
        </w:tabs>
        <w:ind w:left="720"/>
      </w:pPr>
      <w:r>
        <w:rPr>
          <w:bCs/>
        </w:rPr>
        <w:t>Use hand sanitizers in the manner specified by the manufacturer.</w:t>
      </w:r>
      <w:bookmarkStart w:id="0" w:name="_GoBack"/>
      <w:bookmarkEnd w:id="0"/>
    </w:p>
    <w:p w:rsidR="00213563" w:rsidRDefault="00213563" w:rsidP="00213563"/>
    <w:p w:rsidR="00213563" w:rsidRDefault="00213563" w:rsidP="00213563">
      <w:pPr>
        <w:pStyle w:val="Heading1"/>
        <w:spacing w:before="0"/>
      </w:pPr>
      <w:r>
        <w:t>MONITORING:</w:t>
      </w:r>
    </w:p>
    <w:p w:rsidR="00213563" w:rsidRDefault="00213563" w:rsidP="00213563">
      <w:pPr>
        <w:numPr>
          <w:ilvl w:val="2"/>
          <w:numId w:val="6"/>
        </w:numPr>
        <w:tabs>
          <w:tab w:val="num" w:pos="360"/>
        </w:tabs>
        <w:ind w:left="360"/>
        <w:rPr>
          <w:bCs/>
        </w:rPr>
      </w:pPr>
      <w:r>
        <w:rPr>
          <w:bCs/>
        </w:rPr>
        <w:t xml:space="preserve">A designated employee will visually observe the handwashing practices of the foodservice staff during all hours of operation.  </w:t>
      </w:r>
    </w:p>
    <w:p w:rsidR="00213563" w:rsidRDefault="00213563" w:rsidP="00213563">
      <w:pPr>
        <w:numPr>
          <w:ilvl w:val="2"/>
          <w:numId w:val="6"/>
        </w:numPr>
        <w:tabs>
          <w:tab w:val="num" w:pos="360"/>
        </w:tabs>
        <w:ind w:left="360"/>
        <w:rPr>
          <w:bCs/>
        </w:rPr>
      </w:pPr>
      <w:r>
        <w:rPr>
          <w:bCs/>
        </w:rPr>
        <w:t>The designated employee will visually observe that handwashing sinks are properly supplied during all hours of operation.</w:t>
      </w:r>
    </w:p>
    <w:p w:rsidR="00213563" w:rsidRDefault="00213563" w:rsidP="00213563">
      <w:pPr>
        <w:rPr>
          <w:bCs/>
        </w:rPr>
      </w:pPr>
    </w:p>
    <w:p w:rsidR="00213563" w:rsidRDefault="00213563" w:rsidP="00213563">
      <w:pPr>
        <w:pStyle w:val="Heading1"/>
        <w:spacing w:before="0"/>
      </w:pPr>
      <w:r>
        <w:t>CORRECTIVE ACTION:</w:t>
      </w:r>
    </w:p>
    <w:p w:rsidR="00213563" w:rsidRDefault="00213563" w:rsidP="00213563">
      <w:pPr>
        <w:numPr>
          <w:ilvl w:val="0"/>
          <w:numId w:val="7"/>
        </w:numPr>
        <w:tabs>
          <w:tab w:val="num" w:pos="360"/>
        </w:tabs>
        <w:ind w:left="360"/>
      </w:pPr>
      <w:r>
        <w:t>Retrain any foodservice employee found not following the procedures in this SOP.</w:t>
      </w:r>
    </w:p>
    <w:p w:rsidR="00213563" w:rsidRDefault="00213563" w:rsidP="00213563">
      <w:pPr>
        <w:numPr>
          <w:ilvl w:val="0"/>
          <w:numId w:val="7"/>
        </w:numPr>
        <w:tabs>
          <w:tab w:val="num" w:pos="360"/>
        </w:tabs>
        <w:ind w:left="360"/>
      </w:pPr>
      <w:r>
        <w:t xml:space="preserve">Ask employees that are observed not washing their hands at the appropriate times or using the proper procedure to wash their hands immediately. </w:t>
      </w:r>
    </w:p>
    <w:p w:rsidR="00213563" w:rsidRDefault="00213563" w:rsidP="00213563">
      <w:pPr>
        <w:numPr>
          <w:ilvl w:val="0"/>
          <w:numId w:val="7"/>
        </w:numPr>
        <w:tabs>
          <w:tab w:val="num" w:pos="360"/>
        </w:tabs>
        <w:ind w:left="360"/>
      </w:pPr>
      <w:r>
        <w:t>Retrain employee to ensure proper handwashing procedure.</w:t>
      </w:r>
    </w:p>
    <w:p w:rsidR="00213563" w:rsidRDefault="00213563" w:rsidP="00213563">
      <w:pPr>
        <w:rPr>
          <w:b/>
        </w:rPr>
      </w:pPr>
    </w:p>
    <w:p w:rsidR="00213563" w:rsidRDefault="00213563" w:rsidP="00213563">
      <w:pPr>
        <w:pStyle w:val="Heading1"/>
        <w:spacing w:before="0"/>
      </w:pPr>
      <w:r>
        <w:t>VERIFICATION AND RECORD KEEPING:</w:t>
      </w:r>
    </w:p>
    <w:p w:rsidR="00213563" w:rsidRDefault="00213563" w:rsidP="00213563">
      <w:pPr>
        <w:rPr>
          <w:bCs/>
        </w:rPr>
      </w:pPr>
      <w:r>
        <w:rPr>
          <w:bCs/>
        </w:rPr>
        <w:t xml:space="preserve">The foodservice manager will complete the Food Safety Checklist daily to indicate that monitoring is being conducted as specified.  The Food Safety Checklist is to be kept on file for a minimum of 6 months. </w:t>
      </w:r>
    </w:p>
    <w:p w:rsidR="00213563" w:rsidRDefault="00213563" w:rsidP="00213563">
      <w:pPr>
        <w:rPr>
          <w:bCs/>
        </w:rPr>
      </w:pPr>
    </w:p>
    <w:p w:rsidR="00213563" w:rsidRDefault="00213563" w:rsidP="00213563">
      <w:pPr>
        <w:rPr>
          <w:rFonts w:ascii="Arial" w:hAnsi="Arial" w:cs="Arial"/>
        </w:rPr>
      </w:pPr>
    </w:p>
    <w:p w:rsidR="00213563" w:rsidRDefault="00213563" w:rsidP="002135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IMPLEMENTED: __________________</w:t>
      </w:r>
      <w:r>
        <w:rPr>
          <w:rFonts w:ascii="Arial" w:hAnsi="Arial" w:cs="Arial"/>
          <w:b/>
          <w:bCs/>
        </w:rPr>
        <w:tab/>
        <w:t xml:space="preserve">BY: _______________________ </w:t>
      </w:r>
    </w:p>
    <w:p w:rsidR="00213563" w:rsidRDefault="00213563" w:rsidP="00213563">
      <w:pPr>
        <w:rPr>
          <w:rFonts w:ascii="Arial" w:hAnsi="Arial" w:cs="Arial"/>
          <w:b/>
          <w:bCs/>
        </w:rPr>
      </w:pPr>
    </w:p>
    <w:p w:rsidR="00213563" w:rsidRDefault="00213563" w:rsidP="002135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REVIEWED: _____________________</w:t>
      </w:r>
      <w:r>
        <w:rPr>
          <w:rFonts w:ascii="Arial" w:hAnsi="Arial" w:cs="Arial"/>
          <w:b/>
          <w:bCs/>
        </w:rPr>
        <w:tab/>
        <w:t>BY: _______________________</w:t>
      </w:r>
    </w:p>
    <w:p w:rsidR="00213563" w:rsidRDefault="00213563" w:rsidP="00213563">
      <w:pPr>
        <w:rPr>
          <w:rFonts w:ascii="Arial" w:hAnsi="Arial" w:cs="Arial"/>
          <w:b/>
          <w:bCs/>
        </w:rPr>
      </w:pPr>
    </w:p>
    <w:p w:rsidR="00213563" w:rsidRDefault="00213563" w:rsidP="00213563">
      <w:r>
        <w:rPr>
          <w:rFonts w:ascii="Arial" w:hAnsi="Arial" w:cs="Arial"/>
          <w:b/>
          <w:bCs/>
        </w:rPr>
        <w:t>DATE REVISED: _______________________</w:t>
      </w:r>
      <w:r>
        <w:rPr>
          <w:rFonts w:ascii="Arial" w:hAnsi="Arial" w:cs="Arial"/>
          <w:b/>
          <w:bCs/>
        </w:rPr>
        <w:tab/>
        <w:t>BY: _______________________</w:t>
      </w:r>
    </w:p>
    <w:p w:rsidR="00B11F55" w:rsidRDefault="00B11F55"/>
    <w:sectPr w:rsidR="00B11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276CD"/>
    <w:multiLevelType w:val="hybridMultilevel"/>
    <w:tmpl w:val="DE18C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56DAA"/>
    <w:multiLevelType w:val="hybridMultilevel"/>
    <w:tmpl w:val="532C1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A4802"/>
    <w:multiLevelType w:val="hybridMultilevel"/>
    <w:tmpl w:val="67800D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6231C0"/>
    <w:multiLevelType w:val="hybridMultilevel"/>
    <w:tmpl w:val="8B0CD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494BE0"/>
    <w:multiLevelType w:val="hybridMultilevel"/>
    <w:tmpl w:val="3716C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4E2A40"/>
    <w:multiLevelType w:val="hybridMultilevel"/>
    <w:tmpl w:val="412C8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EB714A"/>
    <w:multiLevelType w:val="hybridMultilevel"/>
    <w:tmpl w:val="9AA07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63"/>
    <w:rsid w:val="00213563"/>
    <w:rsid w:val="003520F3"/>
    <w:rsid w:val="007C2DFE"/>
    <w:rsid w:val="00B11F55"/>
    <w:rsid w:val="00C57A00"/>
    <w:rsid w:val="00CA4925"/>
    <w:rsid w:val="00C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AEBF1-2736-4048-98F0-94FCF6D8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6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5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5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OPTitle">
    <w:name w:val="SOP Title"/>
    <w:basedOn w:val="Normal"/>
    <w:rsid w:val="00213563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HeadersinSOPChar">
    <w:name w:val="Headers in SOP Char"/>
    <w:basedOn w:val="DefaultParagraphFont"/>
    <w:link w:val="HeadersinSOP"/>
    <w:locked/>
    <w:rsid w:val="00213563"/>
    <w:rPr>
      <w:rFonts w:ascii="Arial" w:hAnsi="Arial" w:cs="Arial"/>
      <w:b/>
      <w:bCs/>
      <w:sz w:val="24"/>
      <w:szCs w:val="24"/>
    </w:rPr>
  </w:style>
  <w:style w:type="paragraph" w:customStyle="1" w:styleId="HeadersinSOP">
    <w:name w:val="Headers in SOP"/>
    <w:basedOn w:val="Normal"/>
    <w:link w:val="HeadersinSOPChar"/>
    <w:rsid w:val="00213563"/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dcterms:created xsi:type="dcterms:W3CDTF">2017-04-17T23:10:00Z</dcterms:created>
  <dcterms:modified xsi:type="dcterms:W3CDTF">2017-04-17T23:10:00Z</dcterms:modified>
</cp:coreProperties>
</file>